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sz w:val="28"/>
          <w:lang w:val="en-US" w:eastAsia="zh-CN"/>
        </w:rPr>
      </w:pPr>
      <w:r>
        <w:rPr>
          <w:rFonts w:hint="eastAsia"/>
          <w:sz w:val="28"/>
          <w:lang w:val="en-US" w:eastAsia="zh-CN"/>
        </w:rPr>
        <w:t>人、鬼、神，人性、赌性、狼性！</w:t>
      </w:r>
    </w:p>
    <w:p>
      <w:pPr>
        <w:rPr>
          <w:rFonts w:hint="eastAsia"/>
          <w:sz w:val="28"/>
          <w:lang w:val="en-US" w:eastAsia="zh-CN"/>
        </w:rPr>
      </w:pPr>
    </w:p>
    <w:p>
      <w:pPr>
        <w:rPr>
          <w:rFonts w:hint="eastAsia" w:ascii="楷体" w:hAnsi="楷体" w:eastAsia="楷体" w:cs="楷体"/>
          <w:b w:val="0"/>
          <w:bCs w:val="0"/>
          <w:color w:val="C00000"/>
          <w:sz w:val="36"/>
          <w:szCs w:val="36"/>
          <w:lang w:val="en-US" w:eastAsia="zh-CN"/>
        </w:rPr>
      </w:pPr>
      <w:r>
        <w:rPr>
          <w:rFonts w:hint="eastAsia" w:ascii="楷体" w:hAnsi="楷体" w:eastAsia="楷体" w:cs="楷体"/>
          <w:b w:val="0"/>
          <w:bCs w:val="0"/>
          <w:color w:val="C00000"/>
          <w:sz w:val="36"/>
          <w:szCs w:val="36"/>
          <w:lang w:val="en-US" w:eastAsia="zh-CN"/>
        </w:rPr>
        <w:t>如果你爱他，就带他来证券市场吧，这里是天堂。</w:t>
      </w:r>
    </w:p>
    <w:p>
      <w:pPr>
        <w:rPr>
          <w:rFonts w:hint="eastAsia" w:ascii="楷体" w:hAnsi="楷体" w:eastAsia="楷体" w:cs="楷体"/>
          <w:b w:val="0"/>
          <w:bCs w:val="0"/>
          <w:color w:val="C00000"/>
          <w:sz w:val="36"/>
          <w:szCs w:val="36"/>
          <w:lang w:val="en-US" w:eastAsia="zh-CN"/>
        </w:rPr>
      </w:pPr>
      <w:r>
        <w:rPr>
          <w:rFonts w:hint="eastAsia" w:ascii="楷体" w:hAnsi="楷体" w:eastAsia="楷体" w:cs="楷体"/>
          <w:b w:val="0"/>
          <w:bCs w:val="0"/>
          <w:color w:val="C00000"/>
          <w:sz w:val="36"/>
          <w:szCs w:val="36"/>
          <w:lang w:val="en-US" w:eastAsia="zh-CN"/>
        </w:rPr>
        <w:t>如果你恨他，也带他来证券市场吧，哪里是地狱!</w:t>
      </w:r>
    </w:p>
    <w:p>
      <w:pPr>
        <w:rPr>
          <w:rFonts w:hint="eastAsia"/>
          <w:sz w:val="28"/>
          <w:lang w:val="en-US" w:eastAsia="zh-CN"/>
        </w:rPr>
      </w:pPr>
    </w:p>
    <w:p>
      <w:pPr>
        <w:rPr>
          <w:rFonts w:hint="eastAsia"/>
          <w:sz w:val="28"/>
          <w:lang w:val="en-US" w:eastAsia="zh-CN"/>
        </w:rPr>
      </w:pPr>
      <w:r>
        <w:rPr>
          <w:rFonts w:hint="eastAsia"/>
          <w:sz w:val="28"/>
          <w:lang w:val="en-US" w:eastAsia="zh-CN"/>
        </w:rPr>
        <w:t>世人皆敬神怕鬼！敬神而虔诚，故神道无敌，佛法无边；惧鬼而避之，故鬼行其道宽而阔；人生天地间，其路崎岖而坎坷，道窄而难行。然神鬼皆人修行而来，也必先人去而成鬼神也。佛有佛法，鬼有鬼道，人有何？只能仰敬而下避之，大谈善念而恶鬼之。</w:t>
      </w:r>
    </w:p>
    <w:p>
      <w:pPr>
        <w:rPr>
          <w:rFonts w:hint="eastAsia"/>
          <w:sz w:val="28"/>
          <w:lang w:val="en-US" w:eastAsia="zh-CN"/>
        </w:rPr>
      </w:pPr>
    </w:p>
    <w:p>
      <w:pPr>
        <w:rPr>
          <w:rFonts w:hint="eastAsia"/>
          <w:sz w:val="28"/>
          <w:lang w:val="en-US" w:eastAsia="zh-CN"/>
        </w:rPr>
      </w:pPr>
      <w:r>
        <w:rPr>
          <w:rFonts w:hint="eastAsia"/>
          <w:sz w:val="28"/>
          <w:lang w:val="en-US" w:eastAsia="zh-CN"/>
        </w:rPr>
        <w:t>证券市场是没有硝烟的战场，无血腥但残忍！是一金融、资本博弈市场，无时无刻不充斥着凶险！是一财富再分配和考量人性的市场，是一个非常专业的类“赌场”。[个人观点]</w:t>
      </w:r>
    </w:p>
    <w:p>
      <w:pPr>
        <w:rPr>
          <w:rFonts w:hint="eastAsia"/>
          <w:sz w:val="28"/>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r>
        <w:rPr>
          <w:rFonts w:hint="eastAsia"/>
          <w:sz w:val="28"/>
          <w:lang w:val="en-US" w:eastAsia="zh-CN"/>
        </w:rPr>
        <w:t>人，万善之本源，万物之主宰，是整个社会的主体，是一切社会关系的总和。</w:t>
      </w:r>
      <w:r>
        <w:rPr>
          <w:rFonts w:hint="default" w:ascii="Arial" w:hAnsi="Arial" w:eastAsia="宋体" w:cs="Arial"/>
          <w:b w:val="0"/>
          <w:i w:val="0"/>
          <w:caps w:val="0"/>
          <w:color w:val="333333"/>
          <w:spacing w:val="0"/>
          <w:sz w:val="28"/>
          <w:szCs w:val="21"/>
          <w:shd w:val="clear" w:fill="FFFFFF"/>
        </w:rPr>
        <w:t>人其实很简单，</w:t>
      </w:r>
      <w:r>
        <w:rPr>
          <w:rFonts w:hint="eastAsia" w:ascii="Arial" w:hAnsi="Arial" w:eastAsia="宋体" w:cs="Arial"/>
          <w:b w:val="0"/>
          <w:i w:val="0"/>
          <w:caps w:val="0"/>
          <w:color w:val="333333"/>
          <w:spacing w:val="0"/>
          <w:sz w:val="28"/>
          <w:szCs w:val="21"/>
          <w:shd w:val="clear" w:fill="FFFFFF"/>
          <w:lang w:val="en-US" w:eastAsia="zh-CN"/>
        </w:rPr>
        <w:t>但</w:t>
      </w:r>
      <w:r>
        <w:rPr>
          <w:rFonts w:hint="default" w:ascii="Arial" w:hAnsi="Arial" w:eastAsia="宋体" w:cs="Arial"/>
          <w:b w:val="0"/>
          <w:i w:val="0"/>
          <w:caps w:val="0"/>
          <w:color w:val="333333"/>
          <w:spacing w:val="0"/>
          <w:sz w:val="28"/>
          <w:szCs w:val="21"/>
          <w:shd w:val="clear" w:fill="FFFFFF"/>
        </w:rPr>
        <w:t>思维很复杂！</w:t>
      </w:r>
      <w:r>
        <w:rPr>
          <w:rFonts w:hint="eastAsia" w:ascii="Arial" w:hAnsi="Arial" w:eastAsia="宋体" w:cs="Arial"/>
          <w:b w:val="0"/>
          <w:i w:val="0"/>
          <w:caps w:val="0"/>
          <w:color w:val="333333"/>
          <w:spacing w:val="0"/>
          <w:sz w:val="28"/>
          <w:szCs w:val="21"/>
          <w:shd w:val="clear" w:fill="FFFFFF"/>
          <w:lang w:val="en-US" w:eastAsia="zh-CN"/>
        </w:rPr>
        <w:t>人性本善，但证券市场中人性的“贪婪和恐惧”无处不在，优柔寡断拖拉隐忍无处不有。如何在证券市场长期生存且稳定盈利成了很多人探索研究的又一课题。很多人不想触及这一人性“敏感”话题也不想把自我体会和感悟说出来，我想谈谈我个人肤浅的观点“</w:t>
      </w:r>
      <w:r>
        <w:rPr>
          <w:rFonts w:hint="eastAsia" w:asciiTheme="minorEastAsia" w:hAnsiTheme="minorEastAsia" w:eastAsiaTheme="minorEastAsia" w:cstheme="minorEastAsia"/>
          <w:b w:val="0"/>
          <w:i w:val="0"/>
          <w:caps w:val="0"/>
          <w:color w:val="C00000"/>
          <w:spacing w:val="0"/>
          <w:sz w:val="32"/>
          <w:szCs w:val="32"/>
          <w:shd w:val="clear" w:fill="FFFFFF"/>
          <w:lang w:val="en-US" w:eastAsia="zh-CN"/>
        </w:rPr>
        <w:t>狼眼看盘、狼性操作</w:t>
      </w:r>
      <w:r>
        <w:rPr>
          <w:rFonts w:hint="eastAsia" w:ascii="Arial" w:hAnsi="Arial" w:eastAsia="宋体" w:cs="Arial"/>
          <w:b w:val="0"/>
          <w:i w:val="0"/>
          <w:caps w:val="0"/>
          <w:color w:val="333333"/>
          <w:spacing w:val="0"/>
          <w:sz w:val="28"/>
          <w:szCs w:val="21"/>
          <w:shd w:val="clear" w:fill="FFFFFF"/>
          <w:lang w:val="en-US" w:eastAsia="zh-CN"/>
        </w:rPr>
        <w:t>”。</w:t>
      </w:r>
    </w:p>
    <w:p>
      <w:pPr>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C00000"/>
          <w:spacing w:val="0"/>
          <w:sz w:val="28"/>
          <w:szCs w:val="21"/>
          <w:shd w:val="clear" w:fill="FFFFFF"/>
          <w:lang w:val="en-US" w:eastAsia="zh-CN"/>
        </w:rPr>
        <w:t>重点提一下：狼性非赌性！不许乱扣帽子胡定性！！</w:t>
      </w:r>
    </w:p>
    <w:p>
      <w:pPr>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狼者，猛兽也，群动之族。陆地上生物最高的食物链终结者之一，是群居动物中最有秩序、纪律的族群。</w:t>
      </w: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rPr>
        <w:t>所谓“狼性”就是哪有肉隔老远就能嗅到，一旦嗅到肉味就会奋不顾身，勇往直前。</w:t>
      </w: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现在很多企业推崇“狼性文化”用“狼性文化”来要求员工工作，“狼性文化”是一种先进的企业文化，狼性文化中最重要的是对团队协作的重视，以及不抛弃、不放弃的执着精神，还有克服困难的勇气等。</w:t>
      </w: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企业发展和长久生存就是要像狼一样具有：敏锐的嗅觉；不屈不挠、奋不顾身的进攻精神；群体奋斗的意识。</w:t>
      </w: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“狼性文化”也特别适用于证券这一特殊“金融类行业”。</w:t>
      </w:r>
    </w:p>
    <w:p>
      <w:pPr>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十余年的证券学习和积累我一直在思索“如何能长期生存且稳定盈利”？周末再次复盘涨幅榜更加坚定了我要写一篇这“狼性”文章。这种观点很多人不见得认可和赞同，甚至会激烈批驳和反对，我只能说你固有思维角度没有转变，人性的“善”面重了“狼性”少了。多年的征战你可曾想过“为啥散户老是赚不到钱？”“为啥主力庄家一直稳定盈利”是“技”不如人，还是“性”不如人？你整年累月的在思索实践顶不住主力庄家的凶猛一击，很多散户错误的认为股票里没庄家主力甚至证券市场无“技术”可谈，还有人以为“我读几本书就什么都懂都会了”。真是的！？我只能轻轻告诉你“你亏的钱还不够多，心还不够疼，心理煎熬还不够，请继续！”殊不知散户在研究主力，而主力早已洞悉了所有散户一切，资金属性、个体性格、操盘习惯、团队意识等。说实话，无论从资金实力、技术水平、团队人员结构配置、国家政策趋向研究、上市公司的基本面研究与沟通协调等散户皆不及，怎能与之抗衡？庄、主力具有足够能力和实力左右个股的走向，我们散户不能左右市场只能顺应市场“跟随”趋势。这就需要多学习“技术”多学习研究洞悉庄家主力的操盘手法和市场运行规律。也只有学好了识透了加之多年的心理磨砺，提炼出一套适合自己的稳定盈利交易体系方能把握市场游刃于惊涛骇浪并勇立潮头斩获稳定的长期利润。技易学提炼淬火系统难！心态的把握与养成难上加难！这些都不是短短的一年两年所能完成的。证券是一个非常专业的市场，我把它定性为专业的“类赌场”，人性的弱点将在这里暴露无遗，您的每一笔操作背后必然隐含着某些观点与理念，无论对错后续必然得以验证。</w:t>
      </w:r>
    </w:p>
    <w:p>
      <w:pPr>
        <w:rPr>
          <w:rFonts w:hint="eastAsia" w:ascii="Arial" w:hAnsi="Arial" w:eastAsia="宋体" w:cs="Arial"/>
          <w:b w:val="0"/>
          <w:i w:val="0"/>
          <w:caps w:val="0"/>
          <w:color w:val="C00000"/>
          <w:spacing w:val="0"/>
          <w:sz w:val="28"/>
          <w:szCs w:val="21"/>
          <w:shd w:val="clear" w:fill="FFFFFF"/>
          <w:lang w:val="en-US" w:eastAsia="zh-CN"/>
        </w:rPr>
      </w:pPr>
      <w:r>
        <w:rPr>
          <w:rFonts w:hint="eastAsia" w:ascii="Arial" w:hAnsi="Arial" w:eastAsia="宋体" w:cs="Arial"/>
          <w:b w:val="0"/>
          <w:i w:val="0"/>
          <w:caps w:val="0"/>
          <w:color w:val="C00000"/>
          <w:spacing w:val="0"/>
          <w:sz w:val="28"/>
          <w:szCs w:val="21"/>
          <w:shd w:val="clear" w:fill="FFFFFF"/>
          <w:lang w:val="en-US" w:eastAsia="zh-CN"/>
        </w:rPr>
        <w:t>市场永远是正确的！</w:t>
      </w:r>
    </w:p>
    <w:p>
      <w:pPr>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C00000"/>
          <w:spacing w:val="0"/>
          <w:sz w:val="32"/>
          <w:szCs w:val="32"/>
          <w:shd w:val="clear" w:fill="FFFFFF"/>
          <w:lang w:val="en-US" w:eastAsia="zh-CN"/>
        </w:rPr>
        <w:t>百人百性，但证券市场须“狼性”！</w:t>
      </w:r>
    </w:p>
    <w:p>
      <w:pPr>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人性“善”在社会，对人善，心存善念，帮扶贫苦体恤弱小，一颗善心一桩义举温暖感化受助者！受济人感恩戴德，施善者流芳百世！但证券市场似战场，假若你也抱有“善意”待之那只能成为市场的“贡品”----待宰的羔羊！狼自然是要吃羊的，因为羊就是它的食物；庄家主力就是要消灭散户的，因为散户不亏损他们从哪里赚到钱。这是丛林法则更是自然法则，造物主就是这么设计和安排的，就像我们每天一日三餐要吃蔬菜、肉蛋、米面一般，这是“天道”！</w:t>
      </w:r>
    </w:p>
    <w:p>
      <w:pPr>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证券市场中的“狼性”不是“赌性”。狼很聪敏有智慧，它能在自然界中享万物为美食，群居而独霸，人学之自然有它可贵之处。狼在自然界中自有生存之道，而我们在证券行业中也必须掌握生存之道，发展之能，否则就会淘汰于自然葬身于股海。试想一个连证券基础知识都不懂之人不管不顾任性的投身股海能赚到钱吗？学习了基础知识心态又不好之人会稳定盈利吗？技艺不精心态再好能长久生存下来吗？所有所有的一切都基于学习、积累、修炼并经消化吸收提纯后自成体系，适合自身性格、心态、资金性质的独立无排它性体系。</w:t>
      </w:r>
    </w:p>
    <w:p>
      <w:pPr>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今日[2017年9月5日]600496精工钢构借[</w:t>
      </w:r>
      <w:r>
        <w:rPr>
          <w:rFonts w:ascii="宋体" w:hAnsi="宋体" w:eastAsia="宋体" w:cs="宋体"/>
          <w:b/>
          <w:i w:val="0"/>
          <w:caps w:val="0"/>
          <w:color w:val="333333"/>
          <w:spacing w:val="0"/>
          <w:sz w:val="28"/>
          <w:szCs w:val="24"/>
          <w:shd w:val="clear" w:fill="FFFFFF"/>
        </w:rPr>
        <w:t>精工钢构与河北建工集团签订《战略合作协议》</w:t>
      </w:r>
      <w:r>
        <w:rPr>
          <w:rFonts w:hint="eastAsia" w:ascii="Arial" w:hAnsi="Arial" w:eastAsia="宋体" w:cs="Arial"/>
          <w:b w:val="0"/>
          <w:i w:val="0"/>
          <w:caps w:val="0"/>
          <w:color w:val="333333"/>
          <w:spacing w:val="0"/>
          <w:sz w:val="28"/>
          <w:szCs w:val="21"/>
          <w:shd w:val="clear" w:fill="FFFFFF"/>
          <w:lang w:val="en-US" w:eastAsia="zh-CN"/>
        </w:rPr>
        <w:t>]开盘竞价“一字涨停”，我接着上文写。</w:t>
      </w:r>
    </w:p>
    <w:p>
      <w:pPr>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我曾在过去的文章里写道“</w:t>
      </w:r>
      <w:r>
        <w:rPr>
          <w:rFonts w:hint="eastAsia"/>
          <w:color w:val="C00000"/>
          <w:sz w:val="28"/>
          <w:lang w:val="en-US" w:eastAsia="zh-CN"/>
        </w:rPr>
        <w:t>思路决定出路，思维决定高度，手法决定收益，学习改变命运！市场没变，应变的是我们不变的散户之心。</w:t>
      </w:r>
      <w:r>
        <w:rPr>
          <w:rFonts w:hint="eastAsia" w:ascii="Arial" w:hAnsi="Arial" w:eastAsia="宋体" w:cs="Arial"/>
          <w:b w:val="0"/>
          <w:i w:val="0"/>
          <w:caps w:val="0"/>
          <w:color w:val="333333"/>
          <w:spacing w:val="0"/>
          <w:sz w:val="28"/>
          <w:szCs w:val="21"/>
          <w:shd w:val="clear" w:fill="FFFFFF"/>
          <w:lang w:val="en-US" w:eastAsia="zh-CN"/>
        </w:rPr>
        <w:t>”短线、波段不分不会赚太多的钱。不同的定位应采用不同的手法，不一样的风险不一样的收益。短、波需明晰，一糊涂就一滩糊涂了。湖畔学院讲师史玉柱大佬曾说：耕好自己的这块田！话糙理不糙！我想说“世间的纷纷扰扰坎坎坷坷都不要影响自己田的精耕细作方能有所收获！”王子老师也曾说：你不一定全学会，只要学会掌握运用好了某一种技术形态其实也不少赚！</w:t>
      </w:r>
    </w:p>
    <w:p>
      <w:pPr>
        <w:rPr>
          <w:rFonts w:hint="eastAsia" w:ascii="Arial" w:hAnsi="Arial" w:eastAsia="宋体" w:cs="Arial"/>
          <w:b w:val="0"/>
          <w:i w:val="0"/>
          <w:caps w:val="0"/>
          <w:color w:val="333333"/>
          <w:spacing w:val="0"/>
          <w:sz w:val="28"/>
          <w:szCs w:val="21"/>
          <w:shd w:val="clear" w:fill="FFFFFF"/>
          <w:lang w:val="en-US" w:eastAsia="zh-CN"/>
        </w:rPr>
      </w:pPr>
    </w:p>
    <w:p>
      <w:pPr>
        <w:rPr>
          <w:rFonts w:hint="eastAsia" w:ascii="楷体" w:hAnsi="楷体" w:eastAsia="楷体" w:cs="楷体"/>
          <w:b w:val="0"/>
          <w:i w:val="0"/>
          <w:caps w:val="0"/>
          <w:color w:val="C00000"/>
          <w:spacing w:val="0"/>
          <w:sz w:val="44"/>
          <w:szCs w:val="44"/>
          <w:shd w:val="clear" w:fill="FFFFFF"/>
          <w:lang w:val="en-US" w:eastAsia="zh-CN"/>
        </w:rPr>
      </w:pPr>
      <w:r>
        <w:rPr>
          <w:rFonts w:hint="eastAsia" w:ascii="楷体" w:hAnsi="楷体" w:eastAsia="楷体" w:cs="楷体"/>
          <w:b w:val="0"/>
          <w:i w:val="0"/>
          <w:caps w:val="0"/>
          <w:color w:val="C00000"/>
          <w:spacing w:val="0"/>
          <w:sz w:val="44"/>
          <w:szCs w:val="44"/>
          <w:shd w:val="clear" w:fill="FFFFFF"/>
          <w:lang w:val="en-US" w:eastAsia="zh-CN"/>
        </w:rPr>
        <w:t>业精于勤，荒于嬉；行成于思，毁于随。</w:t>
      </w:r>
    </w:p>
    <w:p>
      <w:pPr>
        <w:rPr>
          <w:rFonts w:hint="eastAsia" w:ascii="楷体" w:hAnsi="楷体" w:eastAsia="楷体" w:cs="楷体"/>
          <w:b w:val="0"/>
          <w:i w:val="0"/>
          <w:caps w:val="0"/>
          <w:color w:val="C00000"/>
          <w:spacing w:val="0"/>
          <w:sz w:val="44"/>
          <w:szCs w:val="44"/>
          <w:shd w:val="clear" w:fill="FFFFFF"/>
          <w:lang w:val="en-US" w:eastAsia="zh-CN"/>
        </w:rPr>
      </w:pPr>
      <w:r>
        <w:rPr>
          <w:rFonts w:hint="eastAsia" w:ascii="楷体" w:hAnsi="楷体" w:eastAsia="楷体" w:cs="楷体"/>
          <w:b w:val="0"/>
          <w:i w:val="0"/>
          <w:caps w:val="0"/>
          <w:color w:val="C00000"/>
          <w:spacing w:val="0"/>
          <w:sz w:val="44"/>
          <w:szCs w:val="44"/>
          <w:shd w:val="clear" w:fill="FFFFFF"/>
          <w:lang w:val="en-US" w:eastAsia="zh-CN"/>
        </w:rPr>
        <w:t>业精于专，废于繁；慎思笃定，忌于贪。</w:t>
      </w:r>
    </w:p>
    <w:p>
      <w:pPr>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世上赚钱的技巧有很多，如若整年累月的在外学学东学学西不从中提炼“精华”填补自己的“空白”拿为我用，而是学一套练一套废一套，不久又遇好的所谓“技巧、秘笈”照样勤学苦练，苦练狠学最终结果应该是“邯郸学步”终事无成。门门通不如一门精！我总在思考：为啥散户总是赚不到或赚不多钱这一问题？归根到底还是“人性”的问题。试想人若不贪只学习一门功只做一种自己熟悉的形态赚到自己应该赚到的钱哪有亏的机会！每日“东一榔头西一棒槌”如何会稳定盈利（不全包括，真正的高手也这么做得很好），就是短线操作也不是这么要求这么做的啊！作为散户你的资金是有限的，不可能做太多的标的且精力也有限。</w:t>
      </w:r>
    </w:p>
    <w:p>
      <w:pPr>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我曾问过一位股友：假如你有十万本金会做几只票？</w:t>
      </w: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股友回复：我就是用十万元在做，我做了12支票，我看到好的票就买一百股两百股拿着，最多买五百股。</w:t>
      </w: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看到上面的回答，我认为：简直是笑话！（个人观点），区区十万本金持股多达12支股票。我就想不通你是买个股还是买大盘，要是这样的思维还不如直接买一个指数基金ETF呢？转念一想，不懂专业技术的散户只是玩玩而已，在市场进进出出消磨点时间找找乐获得一些快感罢了。但我们这些专业的证券投资人或投机人绝对不能这么做，这样你也太不专业了吧！证券市场不同于银行存钱或其它投资，它属于专业的高风险高收益的金融衍生品，高风险的背后必有高收益，极具诱惑性！很多不明就里的散户都是被牛市高额的利益诱惑而进入，殊不知很多人成了熊市里的“殉葬品”被绞肉机绞成了肉酱，我就曾是众多散户中的一名。过往的经历不堪回首！</w:t>
      </w:r>
    </w:p>
    <w:p>
      <w:pPr>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现在再谈谈“赌性”。</w:t>
      </w:r>
    </w:p>
    <w:p>
      <w:pPr>
        <w:ind w:firstLine="560" w:firstLineChars="200"/>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rPr>
        <w:t>英国经济学家，</w:t>
      </w:r>
      <w:r>
        <w:rPr>
          <w:rFonts w:hint="default" w:ascii="Arial" w:hAnsi="Arial" w:eastAsia="宋体" w:cs="Arial"/>
          <w:b w:val="0"/>
          <w:i w:val="0"/>
          <w:caps w:val="0"/>
          <w:color w:val="333333"/>
          <w:spacing w:val="0"/>
          <w:sz w:val="28"/>
          <w:szCs w:val="21"/>
          <w:shd w:val="clear" w:fill="FFFFFF"/>
        </w:rPr>
        <w:fldChar w:fldCharType="begin"/>
      </w:r>
      <w:r>
        <w:rPr>
          <w:rFonts w:hint="default" w:ascii="Arial" w:hAnsi="Arial" w:eastAsia="宋体" w:cs="Arial"/>
          <w:b w:val="0"/>
          <w:i w:val="0"/>
          <w:caps w:val="0"/>
          <w:color w:val="333333"/>
          <w:spacing w:val="0"/>
          <w:sz w:val="28"/>
          <w:szCs w:val="21"/>
          <w:shd w:val="clear" w:fill="FFFFFF"/>
        </w:rPr>
        <w:instrText xml:space="preserve"> HYPERLINK "https://baike.baidu.com/item/%E7%8E%B0%E4%BB%A3%E7%BB%8F%E6%B5%8E%E5%AD%A6" \t "https://baike.baidu.com/item/%E7%BA%A6%E7%BF%B0%C2%B7%E6%A2%85%E7%BA%B3%E5%BE%B7%C2%B7%E5%87%AF%E6%81%A9%E6%96%AF/_blank" </w:instrText>
      </w:r>
      <w:r>
        <w:rPr>
          <w:rFonts w:hint="default" w:ascii="Arial" w:hAnsi="Arial" w:eastAsia="宋体" w:cs="Arial"/>
          <w:b w:val="0"/>
          <w:i w:val="0"/>
          <w:caps w:val="0"/>
          <w:color w:val="333333"/>
          <w:spacing w:val="0"/>
          <w:sz w:val="28"/>
          <w:szCs w:val="21"/>
          <w:shd w:val="clear" w:fill="FFFFFF"/>
        </w:rPr>
        <w:fldChar w:fldCharType="separate"/>
      </w:r>
      <w:r>
        <w:rPr>
          <w:rFonts w:hint="default" w:ascii="Arial" w:hAnsi="Arial" w:eastAsia="宋体" w:cs="Arial"/>
          <w:b w:val="0"/>
          <w:i w:val="0"/>
          <w:caps w:val="0"/>
          <w:color w:val="333333"/>
          <w:spacing w:val="0"/>
          <w:sz w:val="28"/>
          <w:szCs w:val="21"/>
          <w:shd w:val="clear" w:fill="FFFFFF"/>
        </w:rPr>
        <w:t>现代经济学</w:t>
      </w:r>
      <w:r>
        <w:rPr>
          <w:rFonts w:hint="default" w:ascii="Arial" w:hAnsi="Arial" w:eastAsia="宋体" w:cs="Arial"/>
          <w:b w:val="0"/>
          <w:i w:val="0"/>
          <w:caps w:val="0"/>
          <w:color w:val="333333"/>
          <w:spacing w:val="0"/>
          <w:sz w:val="28"/>
          <w:szCs w:val="21"/>
          <w:shd w:val="clear" w:fill="FFFFFF"/>
        </w:rPr>
        <w:fldChar w:fldCharType="end"/>
      </w:r>
      <w:r>
        <w:rPr>
          <w:rFonts w:hint="default" w:ascii="Arial" w:hAnsi="Arial" w:eastAsia="宋体" w:cs="Arial"/>
          <w:b w:val="0"/>
          <w:i w:val="0"/>
          <w:caps w:val="0"/>
          <w:color w:val="333333"/>
          <w:spacing w:val="0"/>
          <w:sz w:val="28"/>
          <w:szCs w:val="21"/>
          <w:shd w:val="clear" w:fill="FFFFFF"/>
        </w:rPr>
        <w:t>最有影响的</w:t>
      </w:r>
      <w:r>
        <w:rPr>
          <w:rFonts w:hint="default" w:ascii="Arial" w:hAnsi="Arial" w:eastAsia="宋体" w:cs="Arial"/>
          <w:b w:val="0"/>
          <w:i w:val="0"/>
          <w:caps w:val="0"/>
          <w:color w:val="333333"/>
          <w:spacing w:val="0"/>
          <w:sz w:val="28"/>
          <w:szCs w:val="21"/>
          <w:shd w:val="clear" w:fill="FFFFFF"/>
        </w:rPr>
        <w:t>经济学家之一</w:t>
      </w:r>
      <w:r>
        <w:rPr>
          <w:rFonts w:hint="eastAsia" w:ascii="Arial" w:hAnsi="Arial" w:eastAsia="宋体" w:cs="Arial"/>
          <w:b w:val="0"/>
          <w:i w:val="0"/>
          <w:caps w:val="0"/>
          <w:color w:val="333333"/>
          <w:spacing w:val="0"/>
          <w:sz w:val="28"/>
          <w:szCs w:val="21"/>
          <w:shd w:val="clear" w:fill="FFFFFF"/>
        </w:rPr>
        <w:t>约翰·梅纳德·凯恩斯</w:t>
      </w:r>
      <w:r>
        <w:rPr>
          <w:rFonts w:hint="eastAsia" w:ascii="Arial" w:hAnsi="Arial" w:eastAsia="宋体" w:cs="Arial"/>
          <w:b w:val="0"/>
          <w:i w:val="0"/>
          <w:caps w:val="0"/>
          <w:color w:val="333333"/>
          <w:spacing w:val="0"/>
          <w:sz w:val="28"/>
          <w:szCs w:val="21"/>
          <w:shd w:val="clear" w:fill="FFFFFF"/>
          <w:lang w:val="en-US" w:eastAsia="zh-CN"/>
        </w:rPr>
        <w:t>在其代表作</w:t>
      </w:r>
      <w:r>
        <w:rPr>
          <w:rFonts w:hint="eastAsia"/>
          <w:sz w:val="28"/>
        </w:rPr>
        <w:t>《通论》第十二章</w:t>
      </w:r>
      <w:r>
        <w:rPr>
          <w:rFonts w:hint="eastAsia"/>
          <w:sz w:val="28"/>
          <w:lang w:val="en-US" w:eastAsia="zh-CN"/>
        </w:rPr>
        <w:t>中这样描述</w:t>
      </w:r>
      <w:r>
        <w:rPr>
          <w:rFonts w:hint="eastAsia"/>
          <w:sz w:val="28"/>
        </w:rPr>
        <w:t>“职业投资行业对没有赌性的人是无法承受的单调与苛刻。而对有赌性的人，他必须为其赌性付出相应的代价。”</w:t>
      </w:r>
      <w:r>
        <w:rPr>
          <w:rFonts w:hint="eastAsia" w:ascii="Arial" w:hAnsi="Arial" w:eastAsia="宋体" w:cs="Arial"/>
          <w:b w:val="0"/>
          <w:i w:val="0"/>
          <w:caps w:val="0"/>
          <w:color w:val="333333"/>
          <w:spacing w:val="0"/>
          <w:sz w:val="28"/>
          <w:szCs w:val="21"/>
          <w:shd w:val="clear" w:fill="FFFFFF"/>
          <w:lang w:val="en-US" w:eastAsia="zh-CN"/>
        </w:rPr>
        <w:t>我不是鼓励赌博颂扬赌性，但我无法想象作为一名职业投资人或者投机者如果没有一定的“赌性”如何能生存得下来！我强调的是“一点赌性”可不是赌徒式的不计后果的“赌博”。没有赌性的人，注定平凡人生。投资和投机，也是以赌性为前提的。赌博是不可取的，因为它能令你倾家荡产，十赌九输，还有一个估计是庄家；赌性是不可除的，因为是人性原始的贪婪和懒惰的推动。</w:t>
      </w:r>
    </w:p>
    <w:p>
      <w:pPr>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 xml:space="preserve">     </w:t>
      </w:r>
    </w:p>
    <w:p>
      <w:pPr>
        <w:ind w:firstLine="560" w:firstLineChars="200"/>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赌性无限被激发，就是赌博了，人就会沦为赌徒。我们做投资也好，做投机也罢，最重要就是尽量克制赌性，免得把一门博大精深的投资学问变成赌概率的赌博游戏。</w:t>
      </w:r>
    </w:p>
    <w:p>
      <w:pPr>
        <w:ind w:firstLine="560" w:firstLineChars="200"/>
        <w:rPr>
          <w:rFonts w:hint="eastAsia" w:ascii="Arial" w:hAnsi="Arial" w:eastAsia="宋体" w:cs="Arial"/>
          <w:b w:val="0"/>
          <w:i w:val="0"/>
          <w:caps w:val="0"/>
          <w:color w:val="333333"/>
          <w:spacing w:val="0"/>
          <w:sz w:val="28"/>
          <w:szCs w:val="21"/>
          <w:shd w:val="clear" w:fill="FFFFFF"/>
          <w:lang w:val="en-US" w:eastAsia="zh-CN"/>
        </w:rPr>
      </w:pPr>
    </w:p>
    <w:p>
      <w:pPr>
        <w:ind w:firstLine="560" w:firstLineChars="200"/>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我认为：从事证券行业的人必须认真学习证券行业基础知识并进行长期实盘实践，终生充电，不掌握一定的基础知识就实盘操作那就是”赌博“那就是赌性十足。经过认真学习又经过长期实盘实践加之心理磨砺的投资人在证券行业中必须具备“狼性”！狼性思维、狼性操作必有狼性的稳定盈利。庄、主力具备“狼性战略、手法”我们必须与庄同步顺其道而为之，后于庄介入，先于庄出方能永不败！春江水暖鸭先知，对于久经沙场且贴近市场的操盘手最能感受到市场的冷暖和热点板块的起伏，如何在这波澜起伏、资讯繁多的市场获得超额收益，我们必须全身心的融入其间紧紧的感受其“脉搏”，随时发现资本市场资金流动的方向，准确的发现和预判出主力的踪迹挥戈一击果敢的与主力为伍，顺利的跟随主力达到胜利的彼岸。</w:t>
      </w:r>
    </w:p>
    <w:p>
      <w:pPr>
        <w:ind w:firstLine="560" w:firstLineChars="200"/>
        <w:rPr>
          <w:rFonts w:hint="eastAsia" w:ascii="Arial" w:hAnsi="Arial" w:eastAsia="宋体" w:cs="Arial"/>
          <w:b w:val="0"/>
          <w:i w:val="0"/>
          <w:caps w:val="0"/>
          <w:color w:val="333333"/>
          <w:spacing w:val="0"/>
          <w:sz w:val="28"/>
          <w:szCs w:val="21"/>
          <w:shd w:val="clear" w:fill="FFFFFF"/>
          <w:lang w:val="en-US" w:eastAsia="zh-CN"/>
        </w:rPr>
      </w:pPr>
    </w:p>
    <w:p>
      <w:pPr>
        <w:rPr>
          <w:rFonts w:hint="eastAsia" w:ascii="楷体" w:hAnsi="楷体" w:eastAsia="楷体" w:cs="楷体"/>
          <w:b w:val="0"/>
          <w:i w:val="0"/>
          <w:caps w:val="0"/>
          <w:color w:val="C00000"/>
          <w:spacing w:val="0"/>
          <w:sz w:val="44"/>
          <w:szCs w:val="44"/>
          <w:shd w:val="clear" w:fill="FFFFFF"/>
          <w:lang w:val="en-US" w:eastAsia="zh-CN"/>
        </w:rPr>
      </w:pPr>
      <w:r>
        <w:rPr>
          <w:rFonts w:hint="eastAsia" w:ascii="楷体" w:hAnsi="楷体" w:eastAsia="楷体" w:cs="楷体"/>
          <w:b w:val="0"/>
          <w:i w:val="0"/>
          <w:caps w:val="0"/>
          <w:color w:val="C00000"/>
          <w:spacing w:val="0"/>
          <w:sz w:val="44"/>
          <w:szCs w:val="44"/>
          <w:shd w:val="clear" w:fill="FFFFFF"/>
          <w:lang w:val="en-US" w:eastAsia="zh-CN"/>
        </w:rPr>
        <w:t>找主力、跟热点、做强势，速战急归。</w:t>
      </w:r>
    </w:p>
    <w:p>
      <w:pPr>
        <w:rPr>
          <w:rFonts w:hint="eastAsia" w:ascii="楷体" w:hAnsi="楷体" w:eastAsia="楷体" w:cs="楷体"/>
          <w:b w:val="0"/>
          <w:i w:val="0"/>
          <w:caps w:val="0"/>
          <w:color w:val="C00000"/>
          <w:spacing w:val="0"/>
          <w:sz w:val="44"/>
          <w:szCs w:val="44"/>
          <w:shd w:val="clear" w:fill="FFFFFF"/>
          <w:lang w:val="en-US" w:eastAsia="zh-CN"/>
        </w:rPr>
      </w:pPr>
      <w:r>
        <w:rPr>
          <w:rFonts w:hint="eastAsia" w:ascii="楷体" w:hAnsi="楷体" w:eastAsia="楷体" w:cs="楷体"/>
          <w:b w:val="0"/>
          <w:i w:val="0"/>
          <w:caps w:val="0"/>
          <w:color w:val="C00000"/>
          <w:spacing w:val="0"/>
          <w:sz w:val="44"/>
          <w:szCs w:val="44"/>
          <w:shd w:val="clear" w:fill="FFFFFF"/>
          <w:lang w:val="en-US" w:eastAsia="zh-CN"/>
        </w:rPr>
        <w:t>其实炒股就这么复杂亦或简单！</w:t>
      </w:r>
    </w:p>
    <w:p>
      <w:pPr>
        <w:ind w:firstLine="560" w:firstLineChars="200"/>
        <w:rPr>
          <w:rFonts w:hint="eastAsia" w:ascii="Arial" w:hAnsi="Arial" w:eastAsia="宋体" w:cs="Arial"/>
          <w:b w:val="0"/>
          <w:i w:val="0"/>
          <w:caps w:val="0"/>
          <w:color w:val="333333"/>
          <w:spacing w:val="0"/>
          <w:sz w:val="28"/>
          <w:szCs w:val="21"/>
          <w:shd w:val="clear" w:fill="FFFFFF"/>
          <w:lang w:val="en-US" w:eastAsia="zh-CN"/>
        </w:rPr>
      </w:pPr>
    </w:p>
    <w:p>
      <w:pPr>
        <w:ind w:firstLine="560" w:firstLineChars="200"/>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还有一点需要补充和强调：</w:t>
      </w:r>
      <w:r>
        <w:rPr>
          <w:rFonts w:hint="eastAsia" w:ascii="Arial" w:hAnsi="Arial" w:eastAsia="宋体" w:cs="Arial"/>
          <w:b w:val="0"/>
          <w:i w:val="0"/>
          <w:caps w:val="0"/>
          <w:color w:val="C00000"/>
          <w:spacing w:val="0"/>
          <w:sz w:val="28"/>
          <w:szCs w:val="21"/>
          <w:shd w:val="clear" w:fill="FFFFFF"/>
          <w:lang w:val="en-US" w:eastAsia="zh-CN"/>
        </w:rPr>
        <w:t>证券行业具有严密的逻辑性</w:t>
      </w:r>
      <w:r>
        <w:rPr>
          <w:rFonts w:hint="eastAsia" w:ascii="Arial" w:hAnsi="Arial" w:eastAsia="宋体" w:cs="Arial"/>
          <w:b w:val="0"/>
          <w:i w:val="0"/>
          <w:caps w:val="0"/>
          <w:color w:val="333333"/>
          <w:spacing w:val="0"/>
          <w:sz w:val="28"/>
          <w:szCs w:val="21"/>
          <w:shd w:val="clear" w:fill="FFFFFF"/>
          <w:lang w:val="en-US" w:eastAsia="zh-CN"/>
        </w:rPr>
        <w:t>。世间万物的发生、发展、结束都具有一定“规律”丝丝相连、环环相扣、无因无果。主力、大资金做盘是有一定“痕迹”“规律”可循的，我们无论学习《量学》还是传统技术分析都是为了快速的发现、分析、判定主力踪迹用辩证的“逆向思维”来推导出主力思维与动向并跟随之，与主力同道并获得收益。王子老师呕心沥血的《量学》在发现主力踪迹、洞悉主力思维方面做出了突出贡献，再次我深表谢意！！</w:t>
      </w:r>
    </w:p>
    <w:p>
      <w:pPr>
        <w:ind w:firstLine="560" w:firstLineChars="200"/>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C00000"/>
          <w:spacing w:val="0"/>
          <w:sz w:val="32"/>
          <w:szCs w:val="32"/>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我曾因600581八一钢铁而写，也曾因300678中科信息而发声，601992金隅股份、000923河北宣工都曾详细分析和参与过，如今600496精工钢构持股中。只想表明一种观点：</w:t>
      </w:r>
      <w:r>
        <w:rPr>
          <w:rFonts w:hint="eastAsia" w:ascii="Arial" w:hAnsi="Arial" w:eastAsia="宋体" w:cs="Arial"/>
          <w:b w:val="0"/>
          <w:i w:val="0"/>
          <w:caps w:val="0"/>
          <w:color w:val="C00000"/>
          <w:spacing w:val="0"/>
          <w:sz w:val="32"/>
          <w:szCs w:val="32"/>
          <w:shd w:val="clear" w:fill="FFFFFF"/>
          <w:lang w:val="en-US" w:eastAsia="zh-CN"/>
        </w:rPr>
        <w:t>证券市场须“狼性”！</w:t>
      </w:r>
    </w:p>
    <w:p>
      <w:pPr>
        <w:rPr>
          <w:rFonts w:hint="eastAsia" w:ascii="Arial" w:hAnsi="Arial" w:eastAsia="宋体" w:cs="Arial"/>
          <w:b w:val="0"/>
          <w:i w:val="0"/>
          <w:caps w:val="0"/>
          <w:color w:val="C00000"/>
          <w:spacing w:val="0"/>
          <w:sz w:val="32"/>
          <w:szCs w:val="32"/>
          <w:shd w:val="clear" w:fill="FFFFFF"/>
          <w:lang w:val="en-US" w:eastAsia="zh-CN"/>
        </w:rPr>
      </w:pPr>
      <w:r>
        <w:rPr>
          <w:rFonts w:hint="eastAsia" w:ascii="Arial" w:hAnsi="Arial" w:eastAsia="宋体" w:cs="Arial"/>
          <w:b w:val="0"/>
          <w:i w:val="0"/>
          <w:caps w:val="0"/>
          <w:color w:val="C00000"/>
          <w:spacing w:val="0"/>
          <w:sz w:val="32"/>
          <w:szCs w:val="32"/>
          <w:shd w:val="clear" w:fill="FFFFFF"/>
          <w:lang w:val="en-US" w:eastAsia="zh-CN"/>
        </w:rPr>
        <w:fldChar w:fldCharType="begin"/>
      </w:r>
      <w:r>
        <w:rPr>
          <w:rFonts w:hint="eastAsia" w:ascii="Arial" w:hAnsi="Arial" w:eastAsia="宋体" w:cs="Arial"/>
          <w:b w:val="0"/>
          <w:i w:val="0"/>
          <w:caps w:val="0"/>
          <w:color w:val="C00000"/>
          <w:spacing w:val="0"/>
          <w:sz w:val="32"/>
          <w:szCs w:val="32"/>
          <w:shd w:val="clear" w:fill="FFFFFF"/>
          <w:lang w:val="en-US" w:eastAsia="zh-CN"/>
        </w:rPr>
        <w:instrText xml:space="preserve"> HYPERLINK "http://www.178448.com/thread-1593758-1-1.html" </w:instrText>
      </w:r>
      <w:r>
        <w:rPr>
          <w:rFonts w:hint="eastAsia" w:ascii="Arial" w:hAnsi="Arial" w:eastAsia="宋体" w:cs="Arial"/>
          <w:b w:val="0"/>
          <w:i w:val="0"/>
          <w:caps w:val="0"/>
          <w:color w:val="C00000"/>
          <w:spacing w:val="0"/>
          <w:sz w:val="32"/>
          <w:szCs w:val="32"/>
          <w:shd w:val="clear" w:fill="FFFFFF"/>
          <w:lang w:val="en-US" w:eastAsia="zh-CN"/>
        </w:rPr>
        <w:fldChar w:fldCharType="separate"/>
      </w:r>
      <w:r>
        <w:rPr>
          <w:rStyle w:val="4"/>
          <w:rFonts w:hint="eastAsia" w:ascii="Arial" w:hAnsi="Arial" w:eastAsia="宋体" w:cs="Arial"/>
          <w:b w:val="0"/>
          <w:i w:val="0"/>
          <w:caps w:val="0"/>
          <w:color w:val="C00000"/>
          <w:spacing w:val="0"/>
          <w:sz w:val="32"/>
          <w:szCs w:val="32"/>
          <w:shd w:val="clear" w:fill="FFFFFF"/>
          <w:lang w:val="en-US" w:eastAsia="zh-CN"/>
        </w:rPr>
        <w:t>http://www.178448.com/thread-1593758-1-1.html</w:t>
      </w:r>
      <w:r>
        <w:rPr>
          <w:rFonts w:hint="eastAsia" w:ascii="Arial" w:hAnsi="Arial" w:eastAsia="宋体" w:cs="Arial"/>
          <w:b w:val="0"/>
          <w:i w:val="0"/>
          <w:caps w:val="0"/>
          <w:color w:val="C00000"/>
          <w:spacing w:val="0"/>
          <w:sz w:val="32"/>
          <w:szCs w:val="32"/>
          <w:shd w:val="clear" w:fill="FFFFFF"/>
          <w:lang w:val="en-US" w:eastAsia="zh-CN"/>
        </w:rPr>
        <w:fldChar w:fldCharType="end"/>
      </w:r>
    </w:p>
    <w:p>
      <w:pPr>
        <w:rPr>
          <w:rFonts w:hint="eastAsia" w:ascii="Arial" w:hAnsi="Arial" w:eastAsia="宋体" w:cs="Arial"/>
          <w:b w:val="0"/>
          <w:i w:val="0"/>
          <w:caps w:val="0"/>
          <w:color w:val="C00000"/>
          <w:spacing w:val="0"/>
          <w:sz w:val="32"/>
          <w:szCs w:val="32"/>
          <w:shd w:val="clear" w:fill="FFFFFF"/>
          <w:lang w:val="en-US" w:eastAsia="zh-CN"/>
        </w:rPr>
      </w:pPr>
      <w:r>
        <w:rPr>
          <w:rFonts w:hint="eastAsia" w:ascii="Arial" w:hAnsi="Arial" w:eastAsia="宋体" w:cs="Arial"/>
          <w:b w:val="0"/>
          <w:i w:val="0"/>
          <w:caps w:val="0"/>
          <w:color w:val="C00000"/>
          <w:spacing w:val="0"/>
          <w:sz w:val="32"/>
          <w:szCs w:val="32"/>
          <w:shd w:val="clear" w:fill="FFFFFF"/>
          <w:lang w:val="en-US" w:eastAsia="zh-CN"/>
        </w:rPr>
        <w:fldChar w:fldCharType="begin"/>
      </w:r>
      <w:r>
        <w:rPr>
          <w:rFonts w:hint="eastAsia" w:ascii="Arial" w:hAnsi="Arial" w:eastAsia="宋体" w:cs="Arial"/>
          <w:b w:val="0"/>
          <w:i w:val="0"/>
          <w:caps w:val="0"/>
          <w:color w:val="C00000"/>
          <w:spacing w:val="0"/>
          <w:sz w:val="32"/>
          <w:szCs w:val="32"/>
          <w:shd w:val="clear" w:fill="FFFFFF"/>
          <w:lang w:val="en-US" w:eastAsia="zh-CN"/>
        </w:rPr>
        <w:instrText xml:space="preserve"> HYPERLINK "http://www.178448.com/thread-1644310-1-1.html" </w:instrText>
      </w:r>
      <w:r>
        <w:rPr>
          <w:rFonts w:hint="eastAsia" w:ascii="Arial" w:hAnsi="Arial" w:eastAsia="宋体" w:cs="Arial"/>
          <w:b w:val="0"/>
          <w:i w:val="0"/>
          <w:caps w:val="0"/>
          <w:color w:val="C00000"/>
          <w:spacing w:val="0"/>
          <w:sz w:val="32"/>
          <w:szCs w:val="32"/>
          <w:shd w:val="clear" w:fill="FFFFFF"/>
          <w:lang w:val="en-US" w:eastAsia="zh-CN"/>
        </w:rPr>
        <w:fldChar w:fldCharType="separate"/>
      </w:r>
      <w:r>
        <w:rPr>
          <w:rStyle w:val="4"/>
          <w:rFonts w:hint="eastAsia" w:ascii="Arial" w:hAnsi="Arial" w:eastAsia="宋体" w:cs="Arial"/>
          <w:b w:val="0"/>
          <w:i w:val="0"/>
          <w:caps w:val="0"/>
          <w:color w:val="C00000"/>
          <w:spacing w:val="0"/>
          <w:sz w:val="32"/>
          <w:szCs w:val="32"/>
          <w:shd w:val="clear" w:fill="FFFFFF"/>
          <w:lang w:val="en-US" w:eastAsia="zh-CN"/>
        </w:rPr>
        <w:t>http://www.178448.com/thread-1644310-1-1.html</w:t>
      </w:r>
      <w:r>
        <w:rPr>
          <w:rFonts w:hint="eastAsia" w:ascii="Arial" w:hAnsi="Arial" w:eastAsia="宋体" w:cs="Arial"/>
          <w:b w:val="0"/>
          <w:i w:val="0"/>
          <w:caps w:val="0"/>
          <w:color w:val="C00000"/>
          <w:spacing w:val="0"/>
          <w:sz w:val="32"/>
          <w:szCs w:val="32"/>
          <w:shd w:val="clear" w:fill="FFFFFF"/>
          <w:lang w:val="en-US" w:eastAsia="zh-CN"/>
        </w:rPr>
        <w:fldChar w:fldCharType="end"/>
      </w:r>
    </w:p>
    <w:p>
      <w:pPr>
        <w:rPr>
          <w:rFonts w:hint="eastAsia" w:ascii="Arial" w:hAnsi="Arial" w:eastAsia="宋体" w:cs="Arial"/>
          <w:b w:val="0"/>
          <w:i w:val="0"/>
          <w:caps w:val="0"/>
          <w:color w:val="C00000"/>
          <w:spacing w:val="0"/>
          <w:sz w:val="32"/>
          <w:szCs w:val="32"/>
          <w:shd w:val="clear" w:fill="FFFFFF"/>
          <w:lang w:val="en-US" w:eastAsia="zh-CN"/>
        </w:rPr>
      </w:pPr>
      <w:r>
        <w:rPr>
          <w:rFonts w:hint="eastAsia" w:ascii="Arial" w:hAnsi="Arial" w:eastAsia="宋体" w:cs="Arial"/>
          <w:b w:val="0"/>
          <w:i w:val="0"/>
          <w:caps w:val="0"/>
          <w:color w:val="C00000"/>
          <w:spacing w:val="0"/>
          <w:sz w:val="32"/>
          <w:szCs w:val="32"/>
          <w:shd w:val="clear" w:fill="FFFFFF"/>
          <w:lang w:val="en-US" w:eastAsia="zh-CN"/>
        </w:rPr>
        <w:fldChar w:fldCharType="begin"/>
      </w:r>
      <w:r>
        <w:rPr>
          <w:rFonts w:hint="eastAsia" w:ascii="Arial" w:hAnsi="Arial" w:eastAsia="宋体" w:cs="Arial"/>
          <w:b w:val="0"/>
          <w:i w:val="0"/>
          <w:caps w:val="0"/>
          <w:color w:val="C00000"/>
          <w:spacing w:val="0"/>
          <w:sz w:val="32"/>
          <w:szCs w:val="32"/>
          <w:shd w:val="clear" w:fill="FFFFFF"/>
          <w:lang w:val="en-US" w:eastAsia="zh-CN"/>
        </w:rPr>
        <w:instrText xml:space="preserve"> HYPERLINK "http://www.178448.com/thread-1608146-1-1.html" </w:instrText>
      </w:r>
      <w:r>
        <w:rPr>
          <w:rFonts w:hint="eastAsia" w:ascii="Arial" w:hAnsi="Arial" w:eastAsia="宋体" w:cs="Arial"/>
          <w:b w:val="0"/>
          <w:i w:val="0"/>
          <w:caps w:val="0"/>
          <w:color w:val="C00000"/>
          <w:spacing w:val="0"/>
          <w:sz w:val="32"/>
          <w:szCs w:val="32"/>
          <w:shd w:val="clear" w:fill="FFFFFF"/>
          <w:lang w:val="en-US" w:eastAsia="zh-CN"/>
        </w:rPr>
        <w:fldChar w:fldCharType="separate"/>
      </w:r>
      <w:r>
        <w:rPr>
          <w:rStyle w:val="4"/>
          <w:rFonts w:hint="eastAsia" w:ascii="Arial" w:hAnsi="Arial" w:eastAsia="宋体" w:cs="Arial"/>
          <w:b w:val="0"/>
          <w:i w:val="0"/>
          <w:caps w:val="0"/>
          <w:color w:val="C00000"/>
          <w:spacing w:val="0"/>
          <w:sz w:val="32"/>
          <w:szCs w:val="32"/>
          <w:shd w:val="clear" w:fill="FFFFFF"/>
          <w:lang w:val="en-US" w:eastAsia="zh-CN"/>
        </w:rPr>
        <w:t>http://www.178448.com/thread-1608146-1-1.html</w:t>
      </w:r>
      <w:r>
        <w:rPr>
          <w:rFonts w:hint="eastAsia" w:ascii="Arial" w:hAnsi="Arial" w:eastAsia="宋体" w:cs="Arial"/>
          <w:b w:val="0"/>
          <w:i w:val="0"/>
          <w:caps w:val="0"/>
          <w:color w:val="C00000"/>
          <w:spacing w:val="0"/>
          <w:sz w:val="32"/>
          <w:szCs w:val="32"/>
          <w:shd w:val="clear" w:fill="FFFFFF"/>
          <w:lang w:val="en-US" w:eastAsia="zh-CN"/>
        </w:rPr>
        <w:fldChar w:fldCharType="end"/>
      </w:r>
      <w:bookmarkStart w:id="0" w:name="_GoBack"/>
      <w:bookmarkEnd w:id="0"/>
    </w:p>
    <w:p>
      <w:pPr>
        <w:rPr>
          <w:rFonts w:hint="eastAsia" w:ascii="Arial" w:hAnsi="Arial" w:eastAsia="宋体" w:cs="Arial"/>
          <w:b w:val="0"/>
          <w:i w:val="0"/>
          <w:caps w:val="0"/>
          <w:color w:val="002060"/>
          <w:spacing w:val="0"/>
          <w:sz w:val="28"/>
          <w:szCs w:val="28"/>
          <w:shd w:val="clear" w:fill="FFFFFF"/>
          <w:lang w:val="en-US" w:eastAsia="zh-CN"/>
        </w:rPr>
      </w:pPr>
      <w:r>
        <w:rPr>
          <w:rFonts w:hint="eastAsia" w:ascii="Arial" w:hAnsi="Arial" w:eastAsia="宋体" w:cs="Arial"/>
          <w:b w:val="0"/>
          <w:i w:val="0"/>
          <w:caps w:val="0"/>
          <w:color w:val="002060"/>
          <w:spacing w:val="0"/>
          <w:sz w:val="28"/>
          <w:szCs w:val="28"/>
          <w:shd w:val="clear" w:fill="FFFFFF"/>
          <w:lang w:val="en-US" w:eastAsia="zh-CN"/>
        </w:rPr>
        <w:t>[以上文字纯属一家之言，勿对号入座和乱扣帽子]</w:t>
      </w:r>
    </w:p>
    <w:p>
      <w:pPr>
        <w:rPr>
          <w:rFonts w:hint="eastAsia" w:ascii="Arial" w:hAnsi="Arial" w:eastAsia="宋体" w:cs="Arial"/>
          <w:b w:val="0"/>
          <w:i w:val="0"/>
          <w:caps w:val="0"/>
          <w:color w:val="002060"/>
          <w:spacing w:val="0"/>
          <w:sz w:val="24"/>
          <w:szCs w:val="24"/>
          <w:shd w:val="clear" w:fill="FFFFFF"/>
          <w:lang w:val="en-US" w:eastAsia="zh-CN"/>
        </w:rPr>
      </w:pPr>
      <w:r>
        <w:rPr>
          <w:rFonts w:hint="eastAsia" w:ascii="Arial" w:hAnsi="Arial" w:eastAsia="宋体" w:cs="Arial"/>
          <w:b w:val="0"/>
          <w:i w:val="0"/>
          <w:caps w:val="0"/>
          <w:color w:val="002060"/>
          <w:spacing w:val="0"/>
          <w:sz w:val="24"/>
          <w:szCs w:val="24"/>
          <w:shd w:val="clear" w:fill="FFFFFF"/>
          <w:lang w:val="en-US" w:eastAsia="zh-CN"/>
        </w:rPr>
        <w:t>20170903--20170905</w:t>
      </w:r>
    </w:p>
    <w:p>
      <w:pPr>
        <w:ind w:firstLine="560" w:firstLineChars="200"/>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t>附图：</w:t>
      </w:r>
    </w:p>
    <w:p>
      <w:pPr>
        <w:keepNext w:val="0"/>
        <w:keepLines w:val="0"/>
        <w:widowControl/>
        <w:suppressLineNumbers w:val="0"/>
        <w:jc w:val="left"/>
        <w:rPr>
          <w:rFonts w:hint="eastAsia" w:eastAsiaTheme="minorEastAsia"/>
          <w:lang w:eastAsia="zh-CN"/>
        </w:rPr>
      </w:pPr>
      <w:r>
        <w:rPr>
          <w:rFonts w:hint="eastAsia" w:eastAsiaTheme="minorEastAsia"/>
          <w:lang w:eastAsia="zh-CN"/>
        </w:rPr>
        <w:drawing>
          <wp:inline distT="0" distB="0" distL="114300" distR="114300">
            <wp:extent cx="5030470" cy="8858885"/>
            <wp:effectExtent l="0" t="0" r="17780" b="18415"/>
            <wp:docPr id="7" name="图片 7" descr="3YVQ2`CZ[NN6RM80YLC@3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YVQ2`CZ[NN6RM80YLC@37A"/>
                    <pic:cNvPicPr>
                      <a:picLocks noChangeAspect="1"/>
                    </pic:cNvPicPr>
                  </pic:nvPicPr>
                  <pic:blipFill>
                    <a:blip r:embed="rId4"/>
                    <a:stretch>
                      <a:fillRect/>
                    </a:stretch>
                  </pic:blipFill>
                  <pic:spPr>
                    <a:xfrm>
                      <a:off x="0" y="0"/>
                      <a:ext cx="5030470" cy="8858885"/>
                    </a:xfrm>
                    <a:prstGeom prst="rect">
                      <a:avLst/>
                    </a:prstGeom>
                  </pic:spPr>
                </pic:pic>
              </a:graphicData>
            </a:graphic>
          </wp:inline>
        </w:drawing>
      </w:r>
    </w:p>
    <w:p>
      <w:pPr>
        <w:keepNext w:val="0"/>
        <w:keepLines w:val="0"/>
        <w:widowControl/>
        <w:suppressLineNumbers w:val="0"/>
        <w:jc w:val="left"/>
      </w:pPr>
      <w:r>
        <w:drawing>
          <wp:inline distT="0" distB="0" distL="114300" distR="114300">
            <wp:extent cx="5261610" cy="3025775"/>
            <wp:effectExtent l="0" t="0" r="15240" b="3175"/>
            <wp:docPr id="4" name="图片 4" descr="2$TRX6E@4UJHH2(K87)D6Q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TRX6E@4UJHH2(K87)D6QV"/>
                    <pic:cNvPicPr>
                      <a:picLocks noChangeAspect="1"/>
                    </pic:cNvPicPr>
                  </pic:nvPicPr>
                  <pic:blipFill>
                    <a:blip r:embed="rId5"/>
                    <a:stretch>
                      <a:fillRect/>
                    </a:stretch>
                  </pic:blipFill>
                  <pic:spPr>
                    <a:xfrm>
                      <a:off x="0" y="0"/>
                      <a:ext cx="5261610" cy="3025775"/>
                    </a:xfrm>
                    <a:prstGeom prst="rect">
                      <a:avLst/>
                    </a:prstGeom>
                  </pic:spPr>
                </pic:pic>
              </a:graphicData>
            </a:graphic>
          </wp:inline>
        </w:drawing>
      </w:r>
    </w:p>
    <w:p>
      <w:pPr>
        <w:ind w:firstLine="560" w:firstLineChars="200"/>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drawing>
          <wp:inline distT="0" distB="0" distL="114300" distR="114300">
            <wp:extent cx="5261610" cy="3076575"/>
            <wp:effectExtent l="0" t="0" r="15240" b="9525"/>
            <wp:docPr id="3" name="图片 3" descr="61%A5E9FG{_XN}Q`Q~50S3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61%A5E9FG{_XN}Q`Q~50S3R"/>
                    <pic:cNvPicPr>
                      <a:picLocks noChangeAspect="1"/>
                    </pic:cNvPicPr>
                  </pic:nvPicPr>
                  <pic:blipFill>
                    <a:blip r:embed="rId6"/>
                    <a:stretch>
                      <a:fillRect/>
                    </a:stretch>
                  </pic:blipFill>
                  <pic:spPr>
                    <a:xfrm>
                      <a:off x="0" y="0"/>
                      <a:ext cx="5261610" cy="3076575"/>
                    </a:xfrm>
                    <a:prstGeom prst="rect">
                      <a:avLst/>
                    </a:prstGeom>
                  </pic:spPr>
                </pic:pic>
              </a:graphicData>
            </a:graphic>
          </wp:inline>
        </w:drawing>
      </w:r>
    </w:p>
    <w:p>
      <w:pPr>
        <w:ind w:firstLine="560" w:firstLineChars="200"/>
        <w:rPr>
          <w:rFonts w:hint="eastAsia" w:ascii="Arial" w:hAnsi="Arial" w:eastAsia="宋体" w:cs="Arial"/>
          <w:b w:val="0"/>
          <w:i w:val="0"/>
          <w:caps w:val="0"/>
          <w:color w:val="333333"/>
          <w:spacing w:val="0"/>
          <w:sz w:val="28"/>
          <w:szCs w:val="21"/>
          <w:shd w:val="clear" w:fill="FFFFFF"/>
          <w:lang w:val="en-US" w:eastAsia="zh-CN"/>
        </w:rPr>
      </w:pPr>
      <w:r>
        <w:rPr>
          <w:rFonts w:hint="eastAsia" w:ascii="Arial" w:hAnsi="Arial" w:eastAsia="宋体" w:cs="Arial"/>
          <w:b w:val="0"/>
          <w:i w:val="0"/>
          <w:caps w:val="0"/>
          <w:color w:val="333333"/>
          <w:spacing w:val="0"/>
          <w:sz w:val="28"/>
          <w:szCs w:val="21"/>
          <w:shd w:val="clear" w:fill="FFFFFF"/>
          <w:lang w:val="en-US" w:eastAsia="zh-CN"/>
        </w:rPr>
        <w:drawing>
          <wp:inline distT="0" distB="0" distL="114300" distR="114300">
            <wp:extent cx="5266055" cy="2717800"/>
            <wp:effectExtent l="0" t="0" r="10795" b="6350"/>
            <wp:docPr id="5" name="图片 5" descr="BORXDEK9G%Q5HQH7M517V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BORXDEK9G%Q5HQH7M517VBI"/>
                    <pic:cNvPicPr>
                      <a:picLocks noChangeAspect="1"/>
                    </pic:cNvPicPr>
                  </pic:nvPicPr>
                  <pic:blipFill>
                    <a:blip r:embed="rId7"/>
                    <a:stretch>
                      <a:fillRect/>
                    </a:stretch>
                  </pic:blipFill>
                  <pic:spPr>
                    <a:xfrm>
                      <a:off x="0" y="0"/>
                      <a:ext cx="5266055" cy="2717800"/>
                    </a:xfrm>
                    <a:prstGeom prst="rect">
                      <a:avLst/>
                    </a:prstGeom>
                  </pic:spPr>
                </pic:pic>
              </a:graphicData>
            </a:graphic>
          </wp:inline>
        </w:drawing>
      </w:r>
    </w:p>
    <w:p>
      <w:pPr>
        <w:ind w:firstLine="560" w:firstLineChars="200"/>
        <w:rPr>
          <w:rFonts w:hint="eastAsia" w:ascii="Arial" w:hAnsi="Arial" w:eastAsia="宋体" w:cs="Arial"/>
          <w:b w:val="0"/>
          <w:i w:val="0"/>
          <w:caps w:val="0"/>
          <w:color w:val="333333"/>
          <w:spacing w:val="0"/>
          <w:sz w:val="28"/>
          <w:szCs w:val="21"/>
          <w:shd w:val="clear" w:fill="FFFFFF"/>
          <w:lang w:val="en-US" w:eastAsia="zh-CN"/>
        </w:rPr>
      </w:pPr>
    </w:p>
    <w:p>
      <w:pPr>
        <w:ind w:firstLine="560" w:firstLineChars="200"/>
        <w:rPr>
          <w:rFonts w:hint="eastAsia" w:ascii="Arial" w:hAnsi="Arial" w:eastAsia="宋体" w:cs="Arial"/>
          <w:b w:val="0"/>
          <w:i w:val="0"/>
          <w:caps w:val="0"/>
          <w:color w:val="333333"/>
          <w:spacing w:val="0"/>
          <w:sz w:val="28"/>
          <w:szCs w:val="21"/>
          <w:shd w:val="clear" w:fill="FFFFFF"/>
          <w:lang w:val="en-US" w:eastAsia="zh-CN"/>
        </w:rPr>
      </w:pPr>
    </w:p>
    <w:p>
      <w:pPr>
        <w:ind w:firstLine="560" w:firstLineChars="200"/>
        <w:rPr>
          <w:rFonts w:hint="eastAsia" w:ascii="Arial" w:hAnsi="Arial" w:eastAsia="宋体" w:cs="Arial"/>
          <w:b w:val="0"/>
          <w:i w:val="0"/>
          <w:caps w:val="0"/>
          <w:color w:val="333333"/>
          <w:spacing w:val="0"/>
          <w:sz w:val="28"/>
          <w:szCs w:val="21"/>
          <w:shd w:val="clear" w:fill="FFFFFF"/>
          <w:lang w:val="en-US" w:eastAsia="zh-CN"/>
        </w:rPr>
      </w:pPr>
    </w:p>
    <w:p>
      <w:pPr>
        <w:ind w:firstLine="560" w:firstLineChars="200"/>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p>
    <w:p>
      <w:pPr>
        <w:rPr>
          <w:rFonts w:hint="eastAsia" w:ascii="Arial" w:hAnsi="Arial" w:eastAsia="宋体" w:cs="Arial"/>
          <w:b w:val="0"/>
          <w:i w:val="0"/>
          <w:caps w:val="0"/>
          <w:color w:val="333333"/>
          <w:spacing w:val="0"/>
          <w:sz w:val="28"/>
          <w:szCs w:val="21"/>
          <w:shd w:val="clear" w:fill="FFFFFF"/>
          <w:lang w:val="en-US" w:eastAsia="zh-CN"/>
        </w:rPr>
      </w:pPr>
    </w:p>
    <w:p>
      <w:pPr>
        <w:rPr>
          <w:rFonts w:hint="default" w:ascii="Arial" w:hAnsi="Arial" w:eastAsia="宋体" w:cs="Arial"/>
          <w:b w:val="0"/>
          <w:i w:val="0"/>
          <w:caps w:val="0"/>
          <w:color w:val="333333"/>
          <w:spacing w:val="0"/>
          <w:sz w:val="28"/>
          <w:szCs w:val="21"/>
          <w:shd w:val="clear" w:fill="FFFFFF"/>
          <w:lang w:val="en-US" w:eastAsia="zh-CN"/>
        </w:rPr>
      </w:pPr>
    </w:p>
    <w:p>
      <w:pPr>
        <w:rPr>
          <w:rFonts w:hint="eastAsia"/>
          <w:sz w:val="28"/>
          <w:lang w:val="en-US" w:eastAsia="zh-CN"/>
        </w:rPr>
      </w:pPr>
    </w:p>
    <w:p>
      <w:pPr>
        <w:rPr>
          <w:rFonts w:hint="eastAsia"/>
          <w:sz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 w:name="微软雅黑">
    <w:panose1 w:val="020B0503020204020204"/>
    <w:charset w:val="86"/>
    <w:family w:val="auto"/>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imSun-Identity-H">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0002AFF" w:usb1="C000247B" w:usb2="00000009" w:usb3="00000000" w:csb0="200001FF" w:csb1="00000000"/>
  </w:font>
  <w:font w:name="微软雅黑 Light">
    <w:panose1 w:val="020B0502040204020203"/>
    <w:charset w:val="86"/>
    <w:family w:val="auto"/>
    <w:pitch w:val="default"/>
    <w:sig w:usb0="80000287" w:usb1="28CF001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Malgun Gothic Semilight">
    <w:panose1 w:val="020B0502040204020203"/>
    <w:charset w:val="86"/>
    <w:family w:val="auto"/>
    <w:pitch w:val="default"/>
    <w:sig w:usb0="900002AF" w:usb1="01D77CFB" w:usb2="00000012" w:usb3="00000000" w:csb0="203E01BD" w:csb1="D7FF0000"/>
  </w:font>
  <w:font w:name="Microsoft YaHei UI">
    <w:panose1 w:val="020B0503020204020204"/>
    <w:charset w:val="86"/>
    <w:family w:val="auto"/>
    <w:pitch w:val="default"/>
    <w:sig w:usb0="80000287" w:usb1="28CF3C50" w:usb2="00000016" w:usb3="00000000" w:csb0="0004001F" w:csb1="00000000"/>
  </w:font>
  <w:font w:name="MS Gothic">
    <w:panose1 w:val="020B0609070205080204"/>
    <w:charset w:val="80"/>
    <w:family w:val="auto"/>
    <w:pitch w:val="default"/>
    <w:sig w:usb0="E00002FF" w:usb1="6AC7FDFB" w:usb2="08000012" w:usb3="00000000" w:csb0="4002009F" w:csb1="DFD70000"/>
  </w:font>
  <w:font w:name="Yu Gothic">
    <w:panose1 w:val="020B0400000000000000"/>
    <w:charset w:val="80"/>
    <w:family w:val="auto"/>
    <w:pitch w:val="default"/>
    <w:sig w:usb0="E00002FF" w:usb1="2AC7FDFF" w:usb2="00000016" w:usb3="00000000" w:csb0="2002009F" w:csb1="00000000"/>
  </w:font>
  <w:font w:name="Yu Gothic UI Semibold">
    <w:panose1 w:val="020B0700000000000000"/>
    <w:charset w:val="80"/>
    <w:family w:val="auto"/>
    <w:pitch w:val="default"/>
    <w:sig w:usb0="E00002FF" w:usb1="2AC7FDFF" w:usb2="00000016" w:usb3="00000000" w:csb0="2002009F" w:csb1="00000000"/>
  </w:font>
  <w:font w:name="Segoe UI Symbol">
    <w:panose1 w:val="020B0502040204020203"/>
    <w:charset w:val="00"/>
    <w:family w:val="auto"/>
    <w:pitch w:val="default"/>
    <w:sig w:usb0="800001E3" w:usb1="1200FFEF" w:usb2="00040000" w:usb3="04000000" w:csb0="00000001" w:csb1="40000000"/>
  </w:font>
  <w:font w:name="Sitka Banner">
    <w:panose1 w:val="02000505000000020004"/>
    <w:charset w:val="00"/>
    <w:family w:val="auto"/>
    <w:pitch w:val="default"/>
    <w:sig w:usb0="A00002EF" w:usb1="4000204B" w:usb2="00000000" w:usb3="00000000" w:csb0="2000019F" w:csb1="00000000"/>
  </w:font>
  <w:font w:name="Sitka Heading">
    <w:panose1 w:val="02000505000000020004"/>
    <w:charset w:val="00"/>
    <w:family w:val="auto"/>
    <w:pitch w:val="default"/>
    <w:sig w:usb0="A00002EF" w:usb1="4000204B" w:usb2="00000000" w:usb3="00000000" w:csb0="2000019F" w:csb1="00000000"/>
  </w:font>
  <w:font w:name="Sitka Small">
    <w:panose1 w:val="02000505000000020004"/>
    <w:charset w:val="00"/>
    <w:family w:val="auto"/>
    <w:pitch w:val="default"/>
    <w:sig w:usb0="A00002EF" w:usb1="4000204B" w:usb2="00000000" w:usb3="00000000" w:csb0="2000019F" w:csb1="00000000"/>
  </w:font>
  <w:font w:name="Malgun Gothic">
    <w:panose1 w:val="020B0503020000020004"/>
    <w:charset w:val="81"/>
    <w:family w:val="auto"/>
    <w:pitch w:val="default"/>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8412CB"/>
    <w:rsid w:val="00BC7BE6"/>
    <w:rsid w:val="0210313B"/>
    <w:rsid w:val="034356DF"/>
    <w:rsid w:val="038412CB"/>
    <w:rsid w:val="047E6226"/>
    <w:rsid w:val="05DA4062"/>
    <w:rsid w:val="065D3976"/>
    <w:rsid w:val="07B73E61"/>
    <w:rsid w:val="07E6752F"/>
    <w:rsid w:val="08135C15"/>
    <w:rsid w:val="084517A1"/>
    <w:rsid w:val="09410ABF"/>
    <w:rsid w:val="0B0921B6"/>
    <w:rsid w:val="0B6E07FF"/>
    <w:rsid w:val="0BDE4C06"/>
    <w:rsid w:val="0C76546B"/>
    <w:rsid w:val="0CE95CFD"/>
    <w:rsid w:val="0DC40CF3"/>
    <w:rsid w:val="0E3805CB"/>
    <w:rsid w:val="0EA733BF"/>
    <w:rsid w:val="12701325"/>
    <w:rsid w:val="13370BE6"/>
    <w:rsid w:val="15E8014F"/>
    <w:rsid w:val="15F651EB"/>
    <w:rsid w:val="1711756A"/>
    <w:rsid w:val="1B445D39"/>
    <w:rsid w:val="1B6F2890"/>
    <w:rsid w:val="1BA50983"/>
    <w:rsid w:val="1E653FD7"/>
    <w:rsid w:val="1EFD1C46"/>
    <w:rsid w:val="1FCF3ED2"/>
    <w:rsid w:val="2103642B"/>
    <w:rsid w:val="230C0CF3"/>
    <w:rsid w:val="23253B6F"/>
    <w:rsid w:val="25E64B03"/>
    <w:rsid w:val="28CE261A"/>
    <w:rsid w:val="2A7663A8"/>
    <w:rsid w:val="2CBE0C1C"/>
    <w:rsid w:val="2E59105A"/>
    <w:rsid w:val="2FAF6478"/>
    <w:rsid w:val="33D14986"/>
    <w:rsid w:val="35224811"/>
    <w:rsid w:val="359672C5"/>
    <w:rsid w:val="35A2191F"/>
    <w:rsid w:val="3774068B"/>
    <w:rsid w:val="3A287591"/>
    <w:rsid w:val="3B7D6B2B"/>
    <w:rsid w:val="3DD7222C"/>
    <w:rsid w:val="3E9D181E"/>
    <w:rsid w:val="3EBF4280"/>
    <w:rsid w:val="3F022344"/>
    <w:rsid w:val="41043811"/>
    <w:rsid w:val="412F1B86"/>
    <w:rsid w:val="414462EA"/>
    <w:rsid w:val="4155591B"/>
    <w:rsid w:val="431228BC"/>
    <w:rsid w:val="43496E60"/>
    <w:rsid w:val="4364626B"/>
    <w:rsid w:val="445F1BCA"/>
    <w:rsid w:val="446D5BA9"/>
    <w:rsid w:val="44FA3BDC"/>
    <w:rsid w:val="450C495B"/>
    <w:rsid w:val="45F65C85"/>
    <w:rsid w:val="468D0BE2"/>
    <w:rsid w:val="47745EBE"/>
    <w:rsid w:val="479C1EF8"/>
    <w:rsid w:val="47C50B3A"/>
    <w:rsid w:val="47DF6C1A"/>
    <w:rsid w:val="4A3463E7"/>
    <w:rsid w:val="4AC3508D"/>
    <w:rsid w:val="4B970D31"/>
    <w:rsid w:val="4C7A0D6D"/>
    <w:rsid w:val="4E1007CC"/>
    <w:rsid w:val="4ED75BE3"/>
    <w:rsid w:val="50E20BDC"/>
    <w:rsid w:val="50FE07E7"/>
    <w:rsid w:val="52A41334"/>
    <w:rsid w:val="595415F3"/>
    <w:rsid w:val="596F631B"/>
    <w:rsid w:val="5D564A33"/>
    <w:rsid w:val="5DD20F29"/>
    <w:rsid w:val="5E015987"/>
    <w:rsid w:val="5ED5778F"/>
    <w:rsid w:val="5F725A64"/>
    <w:rsid w:val="5FD85730"/>
    <w:rsid w:val="61041F26"/>
    <w:rsid w:val="61556013"/>
    <w:rsid w:val="61BA36C1"/>
    <w:rsid w:val="6214478C"/>
    <w:rsid w:val="62E20D7A"/>
    <w:rsid w:val="63775BB2"/>
    <w:rsid w:val="63B3298F"/>
    <w:rsid w:val="63BC7263"/>
    <w:rsid w:val="6641305E"/>
    <w:rsid w:val="69C03BA9"/>
    <w:rsid w:val="69E549C9"/>
    <w:rsid w:val="6A9A08BF"/>
    <w:rsid w:val="6AE74461"/>
    <w:rsid w:val="6AFB4B88"/>
    <w:rsid w:val="6B8E7B68"/>
    <w:rsid w:val="6BD67E78"/>
    <w:rsid w:val="6CEF73C3"/>
    <w:rsid w:val="6E764F4C"/>
    <w:rsid w:val="6EDF423C"/>
    <w:rsid w:val="709B5CD2"/>
    <w:rsid w:val="72632133"/>
    <w:rsid w:val="726B38F7"/>
    <w:rsid w:val="72DC1A1A"/>
    <w:rsid w:val="732E4D8D"/>
    <w:rsid w:val="74CE711E"/>
    <w:rsid w:val="75F80672"/>
    <w:rsid w:val="771F160C"/>
    <w:rsid w:val="7A1E3172"/>
    <w:rsid w:val="7AD631BA"/>
    <w:rsid w:val="7E2F7529"/>
    <w:rsid w:val="7E421B0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2017-09-03T09:19:00Z</dcterms:created>
  <dc:creator>SZC</dc:creator>
  <cp:lastModifiedBy>lenovo</cp:lastModifiedBy>
  <dcterms:modified xsi:type="dcterms:W3CDTF">2017-09-05T11:56:04Z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